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6B" w:rsidRDefault="00ED156B" w:rsidP="00ED156B">
      <w:pPr>
        <w:rPr>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D73B6" w:rsidTr="005D73B6">
        <w:tc>
          <w:tcPr>
            <w:tcW w:w="4672" w:type="dxa"/>
          </w:tcPr>
          <w:p w:rsidR="005D73B6" w:rsidRDefault="005D73B6" w:rsidP="00ED156B">
            <w:pPr>
              <w:rPr>
                <w:lang w:val="en-GB"/>
              </w:rPr>
            </w:pPr>
          </w:p>
          <w:p w:rsidR="005D73B6" w:rsidRDefault="005D73B6" w:rsidP="00ED156B">
            <w:pPr>
              <w:rPr>
                <w:lang w:val="en-GB"/>
              </w:rPr>
            </w:pPr>
            <w:r>
              <w:rPr>
                <w:rFonts w:eastAsia="Arial" w:cs="Arial"/>
                <w:b/>
                <w:noProof/>
                <w:color w:val="000000"/>
                <w:sz w:val="20"/>
                <w:szCs w:val="20"/>
                <w:lang w:eastAsia="ru-RU"/>
              </w:rPr>
              <w:drawing>
                <wp:inline distT="0" distB="0" distL="0" distR="0" wp14:anchorId="693DB626" wp14:editId="7F81CD28">
                  <wp:extent cx="1666875" cy="600075"/>
                  <wp:effectExtent l="0" t="0" r="9525" b="9525"/>
                  <wp:docPr id="62" name="image1.jpg" descr="C:\Users\User\Downloads\Logo QUANTUM.jpg"/>
                  <wp:cNvGraphicFramePr/>
                  <a:graphic xmlns:a="http://schemas.openxmlformats.org/drawingml/2006/main">
                    <a:graphicData uri="http://schemas.openxmlformats.org/drawingml/2006/picture">
                      <pic:pic xmlns:pic="http://schemas.openxmlformats.org/drawingml/2006/picture">
                        <pic:nvPicPr>
                          <pic:cNvPr id="0" name="image1.jpg" descr="C:\Users\User\Downloads\Logo QUANTUM.jpg"/>
                          <pic:cNvPicPr preferRelativeResize="0"/>
                        </pic:nvPicPr>
                        <pic:blipFill>
                          <a:blip r:embed="rId6"/>
                          <a:srcRect/>
                          <a:stretch>
                            <a:fillRect/>
                          </a:stretch>
                        </pic:blipFill>
                        <pic:spPr>
                          <a:xfrm>
                            <a:off x="0" y="0"/>
                            <a:ext cx="1666875" cy="600075"/>
                          </a:xfrm>
                          <a:prstGeom prst="rect">
                            <a:avLst/>
                          </a:prstGeom>
                          <a:ln/>
                        </pic:spPr>
                      </pic:pic>
                    </a:graphicData>
                  </a:graphic>
                </wp:inline>
              </w:drawing>
            </w:r>
          </w:p>
          <w:p w:rsidR="005D73B6" w:rsidRDefault="005D73B6" w:rsidP="00ED156B">
            <w:pPr>
              <w:rPr>
                <w:lang w:val="en-GB"/>
              </w:rPr>
            </w:pPr>
          </w:p>
        </w:tc>
        <w:tc>
          <w:tcPr>
            <w:tcW w:w="4673" w:type="dxa"/>
          </w:tcPr>
          <w:p w:rsidR="005D73B6" w:rsidRDefault="005D73B6" w:rsidP="00ED156B">
            <w:pPr>
              <w:rPr>
                <w:lang w:val="en-GB"/>
              </w:rPr>
            </w:pPr>
            <w:r>
              <w:rPr>
                <w:rFonts w:ascii="Calibri" w:hAnsi="Calibri"/>
                <w:noProof/>
                <w:lang w:val="en-US"/>
              </w:rPr>
              <w:t xml:space="preserve">                        </w:t>
            </w:r>
            <w:r w:rsidRPr="005D73B6">
              <w:rPr>
                <w:noProof/>
                <w:lang w:eastAsia="ru-RU"/>
              </w:rPr>
              <w:drawing>
                <wp:inline distT="0" distB="0" distL="0" distR="0" wp14:anchorId="31A87350" wp14:editId="265CA09A">
                  <wp:extent cx="1304925" cy="638175"/>
                  <wp:effectExtent l="0" t="0" r="9525" b="9525"/>
                  <wp:docPr id="3" name="Рисунок 3" descr="C:\Users\1\Downloads\логотип ATE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оготип ATE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341" cy="644736"/>
                          </a:xfrm>
                          <a:prstGeom prst="rect">
                            <a:avLst/>
                          </a:prstGeom>
                          <a:noFill/>
                          <a:ln>
                            <a:noFill/>
                          </a:ln>
                        </pic:spPr>
                      </pic:pic>
                    </a:graphicData>
                  </a:graphic>
                </wp:inline>
              </w:drawing>
            </w:r>
          </w:p>
        </w:tc>
      </w:tr>
    </w:tbl>
    <w:p w:rsidR="00ED156B" w:rsidRPr="002D28EC" w:rsidRDefault="002D28EC" w:rsidP="00ED156B">
      <w:pPr>
        <w:rPr>
          <w:rFonts w:ascii="Times New Roman" w:hAnsi="Times New Roman" w:cs="Times New Roman"/>
          <w:b/>
          <w:sz w:val="32"/>
          <w:szCs w:val="32"/>
          <w:lang w:val="en-US"/>
        </w:rPr>
      </w:pPr>
      <w:r w:rsidRPr="002D28EC">
        <w:rPr>
          <w:rFonts w:ascii="Times New Roman" w:hAnsi="Times New Roman" w:cs="Times New Roman"/>
          <w:b/>
          <w:sz w:val="32"/>
          <w:szCs w:val="32"/>
          <w:lang w:val="en-US"/>
        </w:rPr>
        <w:t xml:space="preserve">“Leading teacher development” - </w:t>
      </w:r>
      <w:proofErr w:type="spellStart"/>
      <w:r w:rsidRPr="002D28EC">
        <w:rPr>
          <w:rFonts w:ascii="Times New Roman" w:hAnsi="Times New Roman" w:cs="Times New Roman"/>
          <w:b/>
          <w:sz w:val="32"/>
          <w:szCs w:val="32"/>
          <w:lang w:val="en-US"/>
        </w:rPr>
        <w:t>Zhainagul</w:t>
      </w:r>
      <w:proofErr w:type="spellEnd"/>
      <w:r w:rsidRPr="002D28EC">
        <w:rPr>
          <w:rFonts w:ascii="Times New Roman" w:hAnsi="Times New Roman" w:cs="Times New Roman"/>
          <w:b/>
          <w:sz w:val="32"/>
          <w:szCs w:val="32"/>
          <w:lang w:val="en-US"/>
        </w:rPr>
        <w:t xml:space="preserve"> </w:t>
      </w:r>
      <w:proofErr w:type="spellStart"/>
      <w:r w:rsidRPr="002D28EC">
        <w:rPr>
          <w:rFonts w:ascii="Times New Roman" w:hAnsi="Times New Roman" w:cs="Times New Roman"/>
          <w:b/>
          <w:sz w:val="32"/>
          <w:szCs w:val="32"/>
          <w:lang w:val="en-US"/>
        </w:rPr>
        <w:t>Ibrayeva</w:t>
      </w:r>
      <w:proofErr w:type="spellEnd"/>
      <w:r w:rsidRPr="002D28EC">
        <w:rPr>
          <w:rFonts w:ascii="Times New Roman" w:hAnsi="Times New Roman" w:cs="Times New Roman"/>
          <w:b/>
          <w:sz w:val="32"/>
          <w:szCs w:val="32"/>
          <w:lang w:val="en-US"/>
        </w:rPr>
        <w:t xml:space="preserve">, Quantum STEM School, </w:t>
      </w:r>
      <w:proofErr w:type="spellStart"/>
      <w:r w:rsidRPr="002D28EC">
        <w:rPr>
          <w:rFonts w:ascii="Times New Roman" w:hAnsi="Times New Roman" w:cs="Times New Roman"/>
          <w:b/>
          <w:sz w:val="32"/>
          <w:szCs w:val="32"/>
          <w:lang w:val="en-US"/>
        </w:rPr>
        <w:t>Nur</w:t>
      </w:r>
      <w:proofErr w:type="spellEnd"/>
      <w:r w:rsidRPr="002D28EC">
        <w:rPr>
          <w:rFonts w:ascii="Times New Roman" w:hAnsi="Times New Roman" w:cs="Times New Roman"/>
          <w:b/>
          <w:sz w:val="32"/>
          <w:szCs w:val="32"/>
          <w:lang w:val="en-US"/>
        </w:rPr>
        <w:t>-Sultan</w:t>
      </w:r>
      <w:bookmarkStart w:id="0" w:name="_GoBack"/>
      <w:bookmarkEnd w:id="0"/>
    </w:p>
    <w:p w:rsidR="00ED156B" w:rsidRPr="00ED156B" w:rsidRDefault="00ED156B" w:rsidP="00ED156B">
      <w:pPr>
        <w:rPr>
          <w:b/>
          <w:lang w:val="en-GB"/>
        </w:rPr>
      </w:pPr>
      <w:r w:rsidRPr="00ED156B">
        <w:rPr>
          <w:b/>
          <w:lang w:val="en-GB"/>
        </w:rPr>
        <w:t>Leading Teacher Development</w:t>
      </w:r>
    </w:p>
    <w:p w:rsidR="00ED156B" w:rsidRPr="00ED156B" w:rsidRDefault="00ED156B" w:rsidP="00ED156B">
      <w:pPr>
        <w:rPr>
          <w:lang w:val="x-none"/>
        </w:rPr>
      </w:pPr>
      <w:r w:rsidRPr="00510A97">
        <w:rPr>
          <w:b/>
          <w:u w:val="single"/>
          <w:lang w:val="en-GB"/>
        </w:rPr>
        <w:t>Activity 1</w:t>
      </w:r>
      <w:r w:rsidRPr="00ED156B">
        <w:rPr>
          <w:lang w:val="en-GB"/>
        </w:rPr>
        <w:t>: 10-minute activity.</w:t>
      </w:r>
    </w:p>
    <w:p w:rsidR="00ED156B" w:rsidRPr="00ED156B" w:rsidRDefault="00ED156B" w:rsidP="00ED156B">
      <w:pPr>
        <w:rPr>
          <w:lang w:val="x-none"/>
        </w:rPr>
      </w:pPr>
      <w:r w:rsidRPr="00ED156B">
        <w:rPr>
          <w:u w:val="single"/>
          <w:lang w:val="en-GB"/>
        </w:rPr>
        <w:t>Work in pairs.</w:t>
      </w:r>
      <w:r w:rsidRPr="00ED156B">
        <w:rPr>
          <w:lang w:val="en-GB"/>
        </w:rPr>
        <w:t xml:space="preserve"> </w:t>
      </w:r>
      <w:r w:rsidRPr="00ED156B">
        <w:rPr>
          <w:lang w:val="en-GB"/>
        </w:rPr>
        <w:br/>
        <w:t xml:space="preserve">Think about all of your development as a teacher, from pre-service (at university) to the present day. Identify and tell your partner about at least three useful ideas you have come across during that time which have really improved your teaching. </w:t>
      </w:r>
      <w:r w:rsidRPr="00ED156B">
        <w:rPr>
          <w:lang w:val="en-GB"/>
        </w:rPr>
        <w:br/>
        <w:t>For each idea, explain:</w:t>
      </w:r>
    </w:p>
    <w:p w:rsidR="001215C6" w:rsidRPr="00ED156B" w:rsidRDefault="00EE7A9F" w:rsidP="00ED156B">
      <w:pPr>
        <w:numPr>
          <w:ilvl w:val="0"/>
          <w:numId w:val="1"/>
        </w:numPr>
        <w:rPr>
          <w:i/>
          <w:lang w:val="x-none"/>
        </w:rPr>
      </w:pPr>
      <w:r w:rsidRPr="00ED156B">
        <w:rPr>
          <w:i/>
          <w:lang w:val="en-GB"/>
        </w:rPr>
        <w:t>What it involves</w:t>
      </w:r>
    </w:p>
    <w:p w:rsidR="001215C6" w:rsidRPr="00ED156B" w:rsidRDefault="00EE7A9F" w:rsidP="00ED156B">
      <w:pPr>
        <w:numPr>
          <w:ilvl w:val="0"/>
          <w:numId w:val="1"/>
        </w:numPr>
        <w:rPr>
          <w:i/>
          <w:lang w:val="x-none"/>
        </w:rPr>
      </w:pPr>
      <w:r w:rsidRPr="00ED156B">
        <w:rPr>
          <w:i/>
          <w:lang w:val="en-GB"/>
        </w:rPr>
        <w:t>Where you came across the idea</w:t>
      </w:r>
    </w:p>
    <w:p w:rsidR="001215C6" w:rsidRPr="00ED156B" w:rsidRDefault="00EE7A9F" w:rsidP="00ED156B">
      <w:pPr>
        <w:numPr>
          <w:ilvl w:val="0"/>
          <w:numId w:val="1"/>
        </w:numPr>
        <w:rPr>
          <w:i/>
          <w:lang w:val="x-none"/>
        </w:rPr>
      </w:pPr>
      <w:r w:rsidRPr="00ED156B">
        <w:rPr>
          <w:i/>
          <w:lang w:val="en-GB"/>
        </w:rPr>
        <w:t>How it has had an impact on your teaching.</w:t>
      </w:r>
    </w:p>
    <w:p w:rsidR="00ED156B" w:rsidRPr="00ED156B" w:rsidRDefault="007117EB" w:rsidP="00ED156B">
      <w:pPr>
        <w:rPr>
          <w:lang w:val="x-none"/>
        </w:rPr>
      </w:pPr>
      <w:r>
        <w:rPr>
          <w:i/>
          <w:iCs/>
          <w:lang w:val="en-GB"/>
        </w:rPr>
        <w:t xml:space="preserve">     </w:t>
      </w:r>
      <w:r w:rsidR="00ED156B" w:rsidRPr="00ED156B">
        <w:rPr>
          <w:i/>
          <w:iCs/>
          <w:lang w:val="en-GB"/>
        </w:rPr>
        <w:t>[</w:t>
      </w:r>
      <w:proofErr w:type="gramStart"/>
      <w:r w:rsidR="00ED156B" w:rsidRPr="00ED156B">
        <w:rPr>
          <w:i/>
          <w:iCs/>
          <w:lang w:val="en-GB"/>
        </w:rPr>
        <w:t>feedback</w:t>
      </w:r>
      <w:proofErr w:type="gramEnd"/>
      <w:r w:rsidR="00ED156B" w:rsidRPr="00ED156B">
        <w:rPr>
          <w:i/>
          <w:iCs/>
          <w:lang w:val="en-GB"/>
        </w:rPr>
        <w:t>]</w:t>
      </w:r>
      <w:r w:rsidR="00ED156B" w:rsidRPr="00ED156B">
        <w:rPr>
          <w:lang w:val="en-GB"/>
        </w:rPr>
        <w:br/>
        <w:t xml:space="preserve">   </w:t>
      </w:r>
    </w:p>
    <w:p w:rsidR="00A2568B" w:rsidRDefault="00A2568B" w:rsidP="00477BF5">
      <w:pPr>
        <w:rPr>
          <w:lang w:val="en-GB"/>
        </w:rPr>
      </w:pPr>
    </w:p>
    <w:p w:rsidR="005D73B6" w:rsidRDefault="00ED156B" w:rsidP="00477BF5">
      <w:pPr>
        <w:rPr>
          <w:lang w:val="en-GB"/>
        </w:rPr>
      </w:pPr>
      <w:r w:rsidRPr="00ED156B">
        <w:rPr>
          <w:lang w:val="en-GB"/>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D73B6" w:rsidTr="005D73B6">
        <w:tc>
          <w:tcPr>
            <w:tcW w:w="4672" w:type="dxa"/>
          </w:tcPr>
          <w:p w:rsidR="005D73B6" w:rsidRDefault="005D73B6" w:rsidP="006C52A8">
            <w:pPr>
              <w:rPr>
                <w:lang w:val="en-GB"/>
              </w:rPr>
            </w:pPr>
          </w:p>
          <w:p w:rsidR="005D73B6" w:rsidRDefault="005D73B6" w:rsidP="006C52A8">
            <w:pPr>
              <w:rPr>
                <w:lang w:val="en-GB"/>
              </w:rPr>
            </w:pPr>
            <w:r>
              <w:rPr>
                <w:rFonts w:eastAsia="Arial" w:cs="Arial"/>
                <w:b/>
                <w:noProof/>
                <w:color w:val="000000"/>
                <w:sz w:val="20"/>
                <w:szCs w:val="20"/>
                <w:lang w:eastAsia="ru-RU"/>
              </w:rPr>
              <w:drawing>
                <wp:inline distT="0" distB="0" distL="0" distR="0" wp14:anchorId="35440D28" wp14:editId="0EB993C5">
                  <wp:extent cx="1885950" cy="619125"/>
                  <wp:effectExtent l="0" t="0" r="0" b="9525"/>
                  <wp:docPr id="4" name="image1.jpg" descr="C:\Users\User\Downloads\Logo QUANTUM.jpg"/>
                  <wp:cNvGraphicFramePr/>
                  <a:graphic xmlns:a="http://schemas.openxmlformats.org/drawingml/2006/main">
                    <a:graphicData uri="http://schemas.openxmlformats.org/drawingml/2006/picture">
                      <pic:pic xmlns:pic="http://schemas.openxmlformats.org/drawingml/2006/picture">
                        <pic:nvPicPr>
                          <pic:cNvPr id="0" name="image1.jpg" descr="C:\Users\User\Downloads\Logo QUANTUM.jpg"/>
                          <pic:cNvPicPr preferRelativeResize="0"/>
                        </pic:nvPicPr>
                        <pic:blipFill>
                          <a:blip r:embed="rId6"/>
                          <a:srcRect/>
                          <a:stretch>
                            <a:fillRect/>
                          </a:stretch>
                        </pic:blipFill>
                        <pic:spPr>
                          <a:xfrm>
                            <a:off x="0" y="0"/>
                            <a:ext cx="1885950" cy="619125"/>
                          </a:xfrm>
                          <a:prstGeom prst="rect">
                            <a:avLst/>
                          </a:prstGeom>
                          <a:ln/>
                        </pic:spPr>
                      </pic:pic>
                    </a:graphicData>
                  </a:graphic>
                </wp:inline>
              </w:drawing>
            </w:r>
          </w:p>
          <w:p w:rsidR="005D73B6" w:rsidRDefault="005D73B6" w:rsidP="006C52A8">
            <w:pPr>
              <w:rPr>
                <w:lang w:val="en-GB"/>
              </w:rPr>
            </w:pPr>
          </w:p>
        </w:tc>
        <w:tc>
          <w:tcPr>
            <w:tcW w:w="4673" w:type="dxa"/>
          </w:tcPr>
          <w:p w:rsidR="005D73B6" w:rsidRDefault="005D73B6" w:rsidP="006C52A8">
            <w:pPr>
              <w:rPr>
                <w:lang w:val="en-GB"/>
              </w:rPr>
            </w:pPr>
            <w:r>
              <w:rPr>
                <w:rFonts w:ascii="Calibri" w:hAnsi="Calibri"/>
                <w:noProof/>
                <w:lang w:val="en-US"/>
              </w:rPr>
              <w:t xml:space="preserve">                        </w:t>
            </w:r>
            <w:r w:rsidRPr="005D73B6">
              <w:rPr>
                <w:noProof/>
                <w:lang w:eastAsia="ru-RU"/>
              </w:rPr>
              <w:drawing>
                <wp:inline distT="0" distB="0" distL="0" distR="0" wp14:anchorId="0066B70D" wp14:editId="7F890FF6">
                  <wp:extent cx="1439596" cy="676275"/>
                  <wp:effectExtent l="0" t="0" r="8255" b="0"/>
                  <wp:docPr id="5" name="Рисунок 5" descr="C:\Users\1\Downloads\логотип ATE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оготип ATE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340" cy="682732"/>
                          </a:xfrm>
                          <a:prstGeom prst="rect">
                            <a:avLst/>
                          </a:prstGeom>
                          <a:noFill/>
                          <a:ln>
                            <a:noFill/>
                          </a:ln>
                        </pic:spPr>
                      </pic:pic>
                    </a:graphicData>
                  </a:graphic>
                </wp:inline>
              </w:drawing>
            </w:r>
          </w:p>
        </w:tc>
      </w:tr>
    </w:tbl>
    <w:p w:rsidR="00C84687" w:rsidRDefault="00C84687" w:rsidP="00477BF5">
      <w:pPr>
        <w:rPr>
          <w:lang w:val="en-GB"/>
        </w:rPr>
      </w:pPr>
    </w:p>
    <w:p w:rsidR="00C84687" w:rsidRPr="00ED156B" w:rsidRDefault="00C84687" w:rsidP="00C84687">
      <w:pPr>
        <w:rPr>
          <w:b/>
          <w:lang w:val="en-GB"/>
        </w:rPr>
      </w:pPr>
      <w:r w:rsidRPr="00ED156B">
        <w:rPr>
          <w:b/>
          <w:lang w:val="en-GB"/>
        </w:rPr>
        <w:t>Leading Teacher Development</w:t>
      </w:r>
    </w:p>
    <w:p w:rsidR="00477BF5" w:rsidRPr="00477BF5" w:rsidRDefault="00477BF5" w:rsidP="00477BF5">
      <w:pPr>
        <w:rPr>
          <w:lang w:val="x-none"/>
        </w:rPr>
      </w:pPr>
      <w:r w:rsidRPr="00510A97">
        <w:rPr>
          <w:b/>
          <w:lang w:val="en-GB"/>
        </w:rPr>
        <w:t>Activity 2</w:t>
      </w:r>
      <w:r w:rsidRPr="00477BF5">
        <w:rPr>
          <w:lang w:val="en-GB"/>
        </w:rPr>
        <w:t>: 10 to15-minute activity.</w:t>
      </w:r>
    </w:p>
    <w:p w:rsidR="00C84687" w:rsidRDefault="00477BF5" w:rsidP="00477BF5">
      <w:pPr>
        <w:rPr>
          <w:u w:val="single"/>
          <w:lang w:val="en-GB"/>
        </w:rPr>
      </w:pPr>
      <w:r w:rsidRPr="00C84687">
        <w:rPr>
          <w:u w:val="single"/>
          <w:lang w:val="en-GB"/>
        </w:rPr>
        <w:t>Work in the same pairs as in activity 1.</w:t>
      </w:r>
    </w:p>
    <w:p w:rsidR="00477BF5" w:rsidRPr="00477BF5" w:rsidRDefault="00477BF5" w:rsidP="00477BF5">
      <w:pPr>
        <w:rPr>
          <w:lang w:val="x-none"/>
        </w:rPr>
      </w:pPr>
      <w:r w:rsidRPr="00477BF5">
        <w:rPr>
          <w:lang w:val="en-GB"/>
        </w:rPr>
        <w:br/>
        <w:t>Think about the useful ideas you identified in activity 1. Discuss with your partner:</w:t>
      </w:r>
    </w:p>
    <w:p w:rsidR="001215C6" w:rsidRPr="00C84687" w:rsidRDefault="00EE7A9F" w:rsidP="00477BF5">
      <w:pPr>
        <w:numPr>
          <w:ilvl w:val="0"/>
          <w:numId w:val="2"/>
        </w:numPr>
        <w:rPr>
          <w:i/>
          <w:lang w:val="x-none"/>
        </w:rPr>
      </w:pPr>
      <w:r w:rsidRPr="00C84687">
        <w:rPr>
          <w:i/>
          <w:lang w:val="en-GB"/>
        </w:rPr>
        <w:t xml:space="preserve">How many came about as a result of teacher training and how many came about as a result of teacher development? </w:t>
      </w:r>
    </w:p>
    <w:p w:rsidR="001215C6" w:rsidRPr="00C84687" w:rsidRDefault="00EE7A9F" w:rsidP="00477BF5">
      <w:pPr>
        <w:numPr>
          <w:ilvl w:val="0"/>
          <w:numId w:val="2"/>
        </w:numPr>
        <w:rPr>
          <w:i/>
          <w:lang w:val="x-none"/>
        </w:rPr>
      </w:pPr>
      <w:r w:rsidRPr="00C84687">
        <w:rPr>
          <w:i/>
          <w:lang w:val="en-GB"/>
        </w:rPr>
        <w:t xml:space="preserve">Which ideas have changed your practice most? </w:t>
      </w:r>
    </w:p>
    <w:p w:rsidR="001215C6" w:rsidRPr="00477BF5" w:rsidRDefault="00EE7A9F" w:rsidP="00477BF5">
      <w:pPr>
        <w:numPr>
          <w:ilvl w:val="0"/>
          <w:numId w:val="2"/>
        </w:numPr>
        <w:rPr>
          <w:lang w:val="x-none"/>
        </w:rPr>
      </w:pPr>
      <w:r w:rsidRPr="00C84687">
        <w:rPr>
          <w:i/>
          <w:lang w:val="en-GB"/>
        </w:rPr>
        <w:t>What are your general reflections after discussing (a) and (b)?</w:t>
      </w:r>
      <w:r w:rsidRPr="00477BF5">
        <w:rPr>
          <w:lang w:val="en-GB"/>
        </w:rPr>
        <w:br/>
      </w:r>
      <w:r w:rsidRPr="00477BF5">
        <w:rPr>
          <w:lang w:val="en-GB"/>
        </w:rPr>
        <w:br/>
        <w:t xml:space="preserve"> </w:t>
      </w:r>
      <w:r w:rsidRPr="00477BF5">
        <w:rPr>
          <w:i/>
          <w:iCs/>
          <w:lang w:val="en-GB"/>
        </w:rPr>
        <w:t>[feedback]</w:t>
      </w:r>
    </w:p>
    <w:p w:rsidR="00ED156B" w:rsidRDefault="00ED156B" w:rsidP="00ED156B">
      <w:pPr>
        <w:rPr>
          <w:lang w:val="x-none"/>
        </w:rPr>
      </w:pPr>
    </w:p>
    <w:p w:rsidR="00A2568B" w:rsidRDefault="00A2568B" w:rsidP="00ED156B">
      <w:pPr>
        <w:rPr>
          <w:lang w:val="x-non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D73B6" w:rsidTr="005D73B6">
        <w:tc>
          <w:tcPr>
            <w:tcW w:w="4672" w:type="dxa"/>
          </w:tcPr>
          <w:p w:rsidR="005D73B6" w:rsidRDefault="005D73B6" w:rsidP="006C52A8">
            <w:pPr>
              <w:rPr>
                <w:lang w:val="en-GB"/>
              </w:rPr>
            </w:pPr>
          </w:p>
          <w:p w:rsidR="005D73B6" w:rsidRDefault="005D73B6" w:rsidP="006C52A8">
            <w:pPr>
              <w:rPr>
                <w:lang w:val="en-GB"/>
              </w:rPr>
            </w:pPr>
            <w:r>
              <w:rPr>
                <w:rFonts w:eastAsia="Arial" w:cs="Arial"/>
                <w:b/>
                <w:noProof/>
                <w:color w:val="000000"/>
                <w:sz w:val="20"/>
                <w:szCs w:val="20"/>
                <w:lang w:eastAsia="ru-RU"/>
              </w:rPr>
              <w:drawing>
                <wp:inline distT="0" distB="0" distL="0" distR="0" wp14:anchorId="35440D28" wp14:editId="0EB993C5">
                  <wp:extent cx="1876425" cy="609600"/>
                  <wp:effectExtent l="0" t="0" r="9525" b="0"/>
                  <wp:docPr id="6" name="image1.jpg" descr="C:\Users\User\Downloads\Logo QUANTUM.jpg"/>
                  <wp:cNvGraphicFramePr/>
                  <a:graphic xmlns:a="http://schemas.openxmlformats.org/drawingml/2006/main">
                    <a:graphicData uri="http://schemas.openxmlformats.org/drawingml/2006/picture">
                      <pic:pic xmlns:pic="http://schemas.openxmlformats.org/drawingml/2006/picture">
                        <pic:nvPicPr>
                          <pic:cNvPr id="0" name="image1.jpg" descr="C:\Users\User\Downloads\Logo QUANTUM.jpg"/>
                          <pic:cNvPicPr preferRelativeResize="0"/>
                        </pic:nvPicPr>
                        <pic:blipFill>
                          <a:blip r:embed="rId6"/>
                          <a:srcRect/>
                          <a:stretch>
                            <a:fillRect/>
                          </a:stretch>
                        </pic:blipFill>
                        <pic:spPr>
                          <a:xfrm>
                            <a:off x="0" y="0"/>
                            <a:ext cx="1876425" cy="609600"/>
                          </a:xfrm>
                          <a:prstGeom prst="rect">
                            <a:avLst/>
                          </a:prstGeom>
                          <a:ln/>
                        </pic:spPr>
                      </pic:pic>
                    </a:graphicData>
                  </a:graphic>
                </wp:inline>
              </w:drawing>
            </w:r>
          </w:p>
          <w:p w:rsidR="005D73B6" w:rsidRDefault="005D73B6" w:rsidP="006C52A8">
            <w:pPr>
              <w:rPr>
                <w:lang w:val="en-GB"/>
              </w:rPr>
            </w:pPr>
          </w:p>
        </w:tc>
        <w:tc>
          <w:tcPr>
            <w:tcW w:w="4673" w:type="dxa"/>
          </w:tcPr>
          <w:p w:rsidR="005D73B6" w:rsidRDefault="005D73B6" w:rsidP="006C52A8">
            <w:pPr>
              <w:rPr>
                <w:lang w:val="en-GB"/>
              </w:rPr>
            </w:pPr>
            <w:r>
              <w:rPr>
                <w:rFonts w:ascii="Calibri" w:hAnsi="Calibri"/>
                <w:noProof/>
                <w:lang w:val="en-US"/>
              </w:rPr>
              <w:t xml:space="preserve">                        </w:t>
            </w:r>
            <w:r w:rsidRPr="005D73B6">
              <w:rPr>
                <w:noProof/>
                <w:lang w:eastAsia="ru-RU"/>
              </w:rPr>
              <w:drawing>
                <wp:inline distT="0" distB="0" distL="0" distR="0" wp14:anchorId="0066B70D" wp14:editId="7F890FF6">
                  <wp:extent cx="1480148" cy="695325"/>
                  <wp:effectExtent l="0" t="0" r="6350" b="0"/>
                  <wp:docPr id="7" name="Рисунок 7" descr="C:\Users\1\Downloads\логотип ATE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оготип ATE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880" cy="702246"/>
                          </a:xfrm>
                          <a:prstGeom prst="rect">
                            <a:avLst/>
                          </a:prstGeom>
                          <a:noFill/>
                          <a:ln>
                            <a:noFill/>
                          </a:ln>
                        </pic:spPr>
                      </pic:pic>
                    </a:graphicData>
                  </a:graphic>
                </wp:inline>
              </w:drawing>
            </w:r>
          </w:p>
        </w:tc>
      </w:tr>
    </w:tbl>
    <w:p w:rsidR="00A2568B" w:rsidRDefault="00A2568B" w:rsidP="00A2568B">
      <w:pPr>
        <w:rPr>
          <w:lang w:val="en-GB"/>
        </w:rPr>
      </w:pPr>
    </w:p>
    <w:p w:rsidR="00A2568B" w:rsidRPr="00ED156B" w:rsidRDefault="00A2568B" w:rsidP="00A2568B">
      <w:pPr>
        <w:rPr>
          <w:b/>
          <w:lang w:val="en-GB"/>
        </w:rPr>
      </w:pPr>
      <w:r w:rsidRPr="00ED156B">
        <w:rPr>
          <w:b/>
          <w:lang w:val="en-GB"/>
        </w:rPr>
        <w:t>Leading Teacher Development</w:t>
      </w:r>
    </w:p>
    <w:p w:rsidR="00A2568B" w:rsidRPr="00A2568B" w:rsidRDefault="00A2568B" w:rsidP="00A2568B">
      <w:pPr>
        <w:rPr>
          <w:lang w:val="x-none"/>
        </w:rPr>
      </w:pPr>
      <w:r w:rsidRPr="00510A97">
        <w:rPr>
          <w:b/>
          <w:u w:val="single"/>
          <w:lang w:val="en-GB"/>
        </w:rPr>
        <w:t>Activity 3</w:t>
      </w:r>
      <w:r w:rsidRPr="00A2568B">
        <w:rPr>
          <w:lang w:val="en-GB"/>
        </w:rPr>
        <w:t>: 20-minute activity.</w:t>
      </w:r>
    </w:p>
    <w:p w:rsidR="00A2568B" w:rsidRPr="00A2568B" w:rsidRDefault="00A2568B" w:rsidP="00A2568B">
      <w:pPr>
        <w:rPr>
          <w:lang w:val="x-none"/>
        </w:rPr>
      </w:pPr>
      <w:r w:rsidRPr="00A2568B">
        <w:rPr>
          <w:lang w:val="en-GB"/>
        </w:rPr>
        <w:t>Work in groups of four. One person should be the reporter, noting the conclusions of the group for later reporting.</w:t>
      </w:r>
    </w:p>
    <w:p w:rsidR="00A2568B" w:rsidRPr="00A2568B" w:rsidRDefault="00A2568B" w:rsidP="00A2568B">
      <w:pPr>
        <w:rPr>
          <w:lang w:val="x-none"/>
        </w:rPr>
      </w:pPr>
      <w:r w:rsidRPr="00A2568B">
        <w:rPr>
          <w:lang w:val="en-GB"/>
        </w:rPr>
        <w:br/>
        <w:t>Discuss:</w:t>
      </w:r>
    </w:p>
    <w:p w:rsidR="001215C6" w:rsidRPr="00A2568B" w:rsidRDefault="00EE7A9F" w:rsidP="00A2568B">
      <w:pPr>
        <w:numPr>
          <w:ilvl w:val="0"/>
          <w:numId w:val="3"/>
        </w:numPr>
        <w:rPr>
          <w:i/>
          <w:lang w:val="x-none"/>
        </w:rPr>
      </w:pPr>
      <w:r w:rsidRPr="00A2568B">
        <w:rPr>
          <w:i/>
          <w:lang w:val="en-GB"/>
        </w:rPr>
        <w:t>How important is CPD to (</w:t>
      </w:r>
      <w:proofErr w:type="spellStart"/>
      <w:r w:rsidRPr="00A2568B">
        <w:rPr>
          <w:i/>
          <w:lang w:val="en-GB"/>
        </w:rPr>
        <w:t>i</w:t>
      </w:r>
      <w:proofErr w:type="spellEnd"/>
      <w:r w:rsidRPr="00A2568B">
        <w:rPr>
          <w:i/>
          <w:lang w:val="en-GB"/>
        </w:rPr>
        <w:t>) the teacher (ii) the organisation?</w:t>
      </w:r>
    </w:p>
    <w:p w:rsidR="001215C6" w:rsidRPr="00A2568B" w:rsidRDefault="00EE7A9F" w:rsidP="00A2568B">
      <w:pPr>
        <w:numPr>
          <w:ilvl w:val="0"/>
          <w:numId w:val="3"/>
        </w:numPr>
        <w:rPr>
          <w:i/>
          <w:lang w:val="x-none"/>
        </w:rPr>
      </w:pPr>
      <w:r w:rsidRPr="00A2568B">
        <w:rPr>
          <w:i/>
          <w:lang w:val="en-GB"/>
        </w:rPr>
        <w:t>What kinds of activities are valid development activities which an organisation (</w:t>
      </w:r>
      <w:proofErr w:type="spellStart"/>
      <w:r w:rsidRPr="00A2568B">
        <w:rPr>
          <w:i/>
          <w:lang w:val="en-GB"/>
        </w:rPr>
        <w:t>eg</w:t>
      </w:r>
      <w:proofErr w:type="spellEnd"/>
      <w:r w:rsidR="00A2568B" w:rsidRPr="00A2568B">
        <w:rPr>
          <w:i/>
          <w:lang w:val="en-GB"/>
        </w:rPr>
        <w:t>.</w:t>
      </w:r>
      <w:r w:rsidRPr="00A2568B">
        <w:rPr>
          <w:i/>
          <w:lang w:val="en-GB"/>
        </w:rPr>
        <w:t xml:space="preserve"> a school) might support?</w:t>
      </w:r>
    </w:p>
    <w:p w:rsidR="001215C6" w:rsidRPr="00A2568B" w:rsidRDefault="00EE7A9F" w:rsidP="00A2568B">
      <w:pPr>
        <w:numPr>
          <w:ilvl w:val="0"/>
          <w:numId w:val="3"/>
        </w:numPr>
        <w:rPr>
          <w:i/>
          <w:lang w:val="x-none"/>
        </w:rPr>
      </w:pPr>
      <w:r w:rsidRPr="00A2568B">
        <w:rPr>
          <w:i/>
          <w:lang w:val="en-GB"/>
        </w:rPr>
        <w:t xml:space="preserve">What proportion of a teacher’s time during the year should be devoted to CPD activities? </w:t>
      </w:r>
    </w:p>
    <w:p w:rsidR="001215C6" w:rsidRPr="00A2568B" w:rsidRDefault="00EE7A9F" w:rsidP="00A2568B">
      <w:pPr>
        <w:numPr>
          <w:ilvl w:val="0"/>
          <w:numId w:val="3"/>
        </w:numPr>
        <w:rPr>
          <w:lang w:val="x-none"/>
        </w:rPr>
      </w:pPr>
      <w:r w:rsidRPr="00A2568B">
        <w:rPr>
          <w:i/>
          <w:lang w:val="en-GB"/>
        </w:rPr>
        <w:t>How can an organisation support each individual teacher’s CPD?</w:t>
      </w:r>
      <w:r w:rsidRPr="00A2568B">
        <w:rPr>
          <w:lang w:val="en-GB"/>
        </w:rPr>
        <w:br/>
      </w:r>
      <w:r w:rsidRPr="00A2568B">
        <w:rPr>
          <w:lang w:val="en-GB"/>
        </w:rPr>
        <w:br/>
        <w:t xml:space="preserve"> </w:t>
      </w:r>
      <w:r w:rsidRPr="00A2568B">
        <w:rPr>
          <w:i/>
          <w:iCs/>
          <w:lang w:val="en-GB"/>
        </w:rPr>
        <w:t>[feedback]</w:t>
      </w:r>
    </w:p>
    <w:p w:rsidR="00A2568B" w:rsidRDefault="00A2568B" w:rsidP="00ED156B">
      <w:pPr>
        <w:rPr>
          <w:lang w:val="x-none"/>
        </w:rPr>
      </w:pPr>
    </w:p>
    <w:p w:rsidR="0024684C" w:rsidRDefault="0024684C" w:rsidP="00ED156B">
      <w:pPr>
        <w:rPr>
          <w:lang w:val="x-none"/>
        </w:rPr>
      </w:pPr>
    </w:p>
    <w:p w:rsidR="0024684C" w:rsidRPr="0024684C" w:rsidRDefault="0024684C" w:rsidP="00ED156B">
      <w:pPr>
        <w:rPr>
          <w:lang w:val="en-US"/>
        </w:rPr>
      </w:pPr>
      <w:r>
        <w:rPr>
          <w:rFonts w:eastAsia="Arial" w:cs="Arial"/>
          <w:b/>
          <w:noProof/>
          <w:color w:val="000000"/>
          <w:sz w:val="20"/>
          <w:szCs w:val="20"/>
          <w:lang w:eastAsia="ru-RU"/>
        </w:rPr>
        <w:drawing>
          <wp:inline distT="0" distB="0" distL="0" distR="0" wp14:anchorId="76CB6D58" wp14:editId="752EBC48">
            <wp:extent cx="1876425" cy="609600"/>
            <wp:effectExtent l="0" t="0" r="9525" b="0"/>
            <wp:docPr id="1" name="image1.jpg" descr="C:\Users\User\Downloads\Logo QUANTUM.jpg"/>
            <wp:cNvGraphicFramePr/>
            <a:graphic xmlns:a="http://schemas.openxmlformats.org/drawingml/2006/main">
              <a:graphicData uri="http://schemas.openxmlformats.org/drawingml/2006/picture">
                <pic:pic xmlns:pic="http://schemas.openxmlformats.org/drawingml/2006/picture">
                  <pic:nvPicPr>
                    <pic:cNvPr id="0" name="image1.jpg" descr="C:\Users\User\Downloads\Logo QUANTUM.jpg"/>
                    <pic:cNvPicPr preferRelativeResize="0"/>
                  </pic:nvPicPr>
                  <pic:blipFill>
                    <a:blip r:embed="rId6"/>
                    <a:srcRect/>
                    <a:stretch>
                      <a:fillRect/>
                    </a:stretch>
                  </pic:blipFill>
                  <pic:spPr>
                    <a:xfrm>
                      <a:off x="0" y="0"/>
                      <a:ext cx="1876425" cy="609600"/>
                    </a:xfrm>
                    <a:prstGeom prst="rect">
                      <a:avLst/>
                    </a:prstGeom>
                    <a:ln/>
                  </pic:spPr>
                </pic:pic>
              </a:graphicData>
            </a:graphic>
          </wp:inline>
        </w:drawing>
      </w:r>
      <w:r>
        <w:rPr>
          <w:lang w:val="en-US"/>
        </w:rPr>
        <w:t xml:space="preserve">                                    </w:t>
      </w:r>
      <w:r w:rsidRPr="005D73B6">
        <w:rPr>
          <w:noProof/>
          <w:lang w:eastAsia="ru-RU"/>
        </w:rPr>
        <w:drawing>
          <wp:inline distT="0" distB="0" distL="0" distR="0" wp14:anchorId="4388F058" wp14:editId="7779463E">
            <wp:extent cx="1480148" cy="695325"/>
            <wp:effectExtent l="0" t="0" r="6350" b="0"/>
            <wp:docPr id="2" name="Рисунок 2" descr="C:\Users\1\Downloads\логотип ATE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оготип ATE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880" cy="702246"/>
                    </a:xfrm>
                    <a:prstGeom prst="rect">
                      <a:avLst/>
                    </a:prstGeom>
                    <a:noFill/>
                    <a:ln>
                      <a:noFill/>
                    </a:ln>
                  </pic:spPr>
                </pic:pic>
              </a:graphicData>
            </a:graphic>
          </wp:inline>
        </w:drawing>
      </w:r>
    </w:p>
    <w:p w:rsidR="0024684C" w:rsidRPr="00ED156B" w:rsidRDefault="0024684C" w:rsidP="00ED156B">
      <w:pPr>
        <w:rPr>
          <w:lang w:val="x-none"/>
        </w:rPr>
      </w:pPr>
    </w:p>
    <w:p w:rsidR="00737B1B" w:rsidRPr="0024684C" w:rsidRDefault="00737B1B" w:rsidP="00737B1B">
      <w:pPr>
        <w:rPr>
          <w:b/>
          <w:lang w:val="x-none"/>
        </w:rPr>
      </w:pPr>
      <w:r w:rsidRPr="0024684C">
        <w:rPr>
          <w:b/>
          <w:lang w:val="en-GB"/>
        </w:rPr>
        <w:t>What kinds of activities are valid development activities which an organisation (</w:t>
      </w:r>
      <w:proofErr w:type="spellStart"/>
      <w:r w:rsidRPr="0024684C">
        <w:rPr>
          <w:b/>
          <w:lang w:val="en-GB"/>
        </w:rPr>
        <w:t>eg</w:t>
      </w:r>
      <w:proofErr w:type="spellEnd"/>
      <w:r w:rsidRPr="0024684C">
        <w:rPr>
          <w:b/>
          <w:lang w:val="en-GB"/>
        </w:rPr>
        <w:t xml:space="preserve"> a school) might support?</w:t>
      </w:r>
      <w:r w:rsidR="0024684C" w:rsidRPr="0024684C">
        <w:rPr>
          <w:b/>
          <w:lang w:val="en-GB"/>
        </w:rPr>
        <w:t xml:space="preserve"> Continue the list. </w:t>
      </w:r>
    </w:p>
    <w:p w:rsidR="003B273F" w:rsidRPr="00737B1B" w:rsidRDefault="0024684C" w:rsidP="00737B1B">
      <w:pPr>
        <w:numPr>
          <w:ilvl w:val="0"/>
          <w:numId w:val="4"/>
        </w:numPr>
        <w:rPr>
          <w:lang w:val="x-none"/>
        </w:rPr>
      </w:pPr>
      <w:r w:rsidRPr="00737B1B">
        <w:rPr>
          <w:lang w:val="en-GB"/>
        </w:rPr>
        <w:t xml:space="preserve">attending external events such as workshops, seminars or conferences, </w:t>
      </w:r>
    </w:p>
    <w:p w:rsidR="003B273F" w:rsidRPr="00737B1B" w:rsidRDefault="0024684C" w:rsidP="00737B1B">
      <w:pPr>
        <w:numPr>
          <w:ilvl w:val="0"/>
          <w:numId w:val="4"/>
        </w:numPr>
        <w:rPr>
          <w:lang w:val="x-none"/>
        </w:rPr>
      </w:pPr>
      <w:r w:rsidRPr="00737B1B">
        <w:rPr>
          <w:lang w:val="en-GB"/>
        </w:rPr>
        <w:t>following a specialized training course</w:t>
      </w:r>
    </w:p>
    <w:p w:rsidR="003B273F" w:rsidRPr="00737B1B" w:rsidRDefault="0024684C" w:rsidP="00737B1B">
      <w:pPr>
        <w:numPr>
          <w:ilvl w:val="0"/>
          <w:numId w:val="4"/>
        </w:numPr>
        <w:rPr>
          <w:lang w:val="x-none"/>
        </w:rPr>
      </w:pPr>
      <w:r w:rsidRPr="00737B1B">
        <w:rPr>
          <w:lang w:val="en-GB"/>
        </w:rPr>
        <w:t>getting a higher qualification</w:t>
      </w:r>
    </w:p>
    <w:p w:rsidR="003B273F" w:rsidRPr="00737B1B" w:rsidRDefault="0024684C" w:rsidP="00737B1B">
      <w:pPr>
        <w:numPr>
          <w:ilvl w:val="0"/>
          <w:numId w:val="4"/>
        </w:numPr>
        <w:rPr>
          <w:lang w:val="x-none"/>
        </w:rPr>
      </w:pPr>
      <w:r w:rsidRPr="00737B1B">
        <w:rPr>
          <w:lang w:val="en-GB"/>
        </w:rPr>
        <w:t>becoming a member of a Special Interest Group (for example, the IATEFL Pronunciation SIG)</w:t>
      </w:r>
    </w:p>
    <w:p w:rsidR="003B273F" w:rsidRPr="00737B1B" w:rsidRDefault="0024684C" w:rsidP="00737B1B">
      <w:pPr>
        <w:numPr>
          <w:ilvl w:val="0"/>
          <w:numId w:val="4"/>
        </w:numPr>
        <w:rPr>
          <w:lang w:val="x-none"/>
        </w:rPr>
      </w:pPr>
      <w:r w:rsidRPr="00737B1B">
        <w:rPr>
          <w:lang w:val="en-GB"/>
        </w:rPr>
        <w:t>leading in-house and external workshops and seminar</w:t>
      </w:r>
    </w:p>
    <w:p w:rsidR="003B273F" w:rsidRPr="00737B1B" w:rsidRDefault="0024684C" w:rsidP="00737B1B">
      <w:pPr>
        <w:numPr>
          <w:ilvl w:val="0"/>
          <w:numId w:val="4"/>
        </w:numPr>
        <w:rPr>
          <w:lang w:val="x-none"/>
        </w:rPr>
      </w:pPr>
      <w:r w:rsidRPr="00737B1B">
        <w:rPr>
          <w:lang w:val="en-GB"/>
        </w:rPr>
        <w:t>writing teaching materials</w:t>
      </w:r>
    </w:p>
    <w:p w:rsidR="003B273F" w:rsidRPr="00737B1B" w:rsidRDefault="0024684C" w:rsidP="00737B1B">
      <w:pPr>
        <w:numPr>
          <w:ilvl w:val="0"/>
          <w:numId w:val="4"/>
        </w:numPr>
        <w:rPr>
          <w:lang w:val="x-none"/>
        </w:rPr>
      </w:pPr>
      <w:r w:rsidRPr="00737B1B">
        <w:rPr>
          <w:lang w:val="en-GB"/>
        </w:rPr>
        <w:t xml:space="preserve">publishing articles </w:t>
      </w:r>
    </w:p>
    <w:p w:rsidR="003B273F" w:rsidRPr="00737B1B" w:rsidRDefault="0024684C" w:rsidP="00737B1B">
      <w:pPr>
        <w:numPr>
          <w:ilvl w:val="0"/>
          <w:numId w:val="4"/>
        </w:numPr>
        <w:rPr>
          <w:lang w:val="x-none"/>
        </w:rPr>
      </w:pPr>
      <w:r w:rsidRPr="00737B1B">
        <w:rPr>
          <w:lang w:val="en-GB"/>
        </w:rPr>
        <w:lastRenderedPageBreak/>
        <w:t>becoming more informed about current literature on language teaching and linguistics</w:t>
      </w:r>
    </w:p>
    <w:p w:rsidR="003B273F" w:rsidRPr="00737B1B" w:rsidRDefault="0024684C" w:rsidP="00737B1B">
      <w:pPr>
        <w:numPr>
          <w:ilvl w:val="0"/>
          <w:numId w:val="4"/>
        </w:numPr>
        <w:rPr>
          <w:lang w:val="x-none"/>
        </w:rPr>
      </w:pPr>
      <w:proofErr w:type="gramStart"/>
      <w:r w:rsidRPr="00737B1B">
        <w:rPr>
          <w:lang w:val="en-GB"/>
        </w:rPr>
        <w:t>observing</w:t>
      </w:r>
      <w:proofErr w:type="gramEnd"/>
      <w:r w:rsidRPr="00737B1B">
        <w:rPr>
          <w:lang w:val="en-GB"/>
        </w:rPr>
        <w:t xml:space="preserve"> other teachers and being observed oneself.</w:t>
      </w:r>
    </w:p>
    <w:p w:rsidR="006871A0" w:rsidRPr="0024684C" w:rsidRDefault="00737B1B" w:rsidP="00CD4639">
      <w:pPr>
        <w:numPr>
          <w:ilvl w:val="0"/>
          <w:numId w:val="4"/>
        </w:numPr>
        <w:rPr>
          <w:lang w:val="x-none"/>
        </w:rPr>
      </w:pPr>
      <w:r w:rsidRPr="0024684C">
        <w:t xml:space="preserve">… </w:t>
      </w:r>
    </w:p>
    <w:sectPr w:rsidR="006871A0" w:rsidRPr="00246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CB2"/>
    <w:multiLevelType w:val="hybridMultilevel"/>
    <w:tmpl w:val="7B609B6A"/>
    <w:lvl w:ilvl="0" w:tplc="D0504004">
      <w:start w:val="1"/>
      <w:numFmt w:val="lowerLetter"/>
      <w:lvlText w:val="%1)"/>
      <w:lvlJc w:val="left"/>
      <w:pPr>
        <w:tabs>
          <w:tab w:val="num" w:pos="720"/>
        </w:tabs>
        <w:ind w:left="720" w:hanging="360"/>
      </w:pPr>
    </w:lvl>
    <w:lvl w:ilvl="1" w:tplc="40A6ACE2" w:tentative="1">
      <w:start w:val="1"/>
      <w:numFmt w:val="lowerLetter"/>
      <w:lvlText w:val="%2)"/>
      <w:lvlJc w:val="left"/>
      <w:pPr>
        <w:tabs>
          <w:tab w:val="num" w:pos="1440"/>
        </w:tabs>
        <w:ind w:left="1440" w:hanging="360"/>
      </w:pPr>
    </w:lvl>
    <w:lvl w:ilvl="2" w:tplc="D450AD30" w:tentative="1">
      <w:start w:val="1"/>
      <w:numFmt w:val="lowerLetter"/>
      <w:lvlText w:val="%3)"/>
      <w:lvlJc w:val="left"/>
      <w:pPr>
        <w:tabs>
          <w:tab w:val="num" w:pos="2160"/>
        </w:tabs>
        <w:ind w:left="2160" w:hanging="360"/>
      </w:pPr>
    </w:lvl>
    <w:lvl w:ilvl="3" w:tplc="822E9042" w:tentative="1">
      <w:start w:val="1"/>
      <w:numFmt w:val="lowerLetter"/>
      <w:lvlText w:val="%4)"/>
      <w:lvlJc w:val="left"/>
      <w:pPr>
        <w:tabs>
          <w:tab w:val="num" w:pos="2880"/>
        </w:tabs>
        <w:ind w:left="2880" w:hanging="360"/>
      </w:pPr>
    </w:lvl>
    <w:lvl w:ilvl="4" w:tplc="D0B668B6" w:tentative="1">
      <w:start w:val="1"/>
      <w:numFmt w:val="lowerLetter"/>
      <w:lvlText w:val="%5)"/>
      <w:lvlJc w:val="left"/>
      <w:pPr>
        <w:tabs>
          <w:tab w:val="num" w:pos="3600"/>
        </w:tabs>
        <w:ind w:left="3600" w:hanging="360"/>
      </w:pPr>
    </w:lvl>
    <w:lvl w:ilvl="5" w:tplc="7E447966" w:tentative="1">
      <w:start w:val="1"/>
      <w:numFmt w:val="lowerLetter"/>
      <w:lvlText w:val="%6)"/>
      <w:lvlJc w:val="left"/>
      <w:pPr>
        <w:tabs>
          <w:tab w:val="num" w:pos="4320"/>
        </w:tabs>
        <w:ind w:left="4320" w:hanging="360"/>
      </w:pPr>
    </w:lvl>
    <w:lvl w:ilvl="6" w:tplc="CA0A8C8C" w:tentative="1">
      <w:start w:val="1"/>
      <w:numFmt w:val="lowerLetter"/>
      <w:lvlText w:val="%7)"/>
      <w:lvlJc w:val="left"/>
      <w:pPr>
        <w:tabs>
          <w:tab w:val="num" w:pos="5040"/>
        </w:tabs>
        <w:ind w:left="5040" w:hanging="360"/>
      </w:pPr>
    </w:lvl>
    <w:lvl w:ilvl="7" w:tplc="6C5C6C38" w:tentative="1">
      <w:start w:val="1"/>
      <w:numFmt w:val="lowerLetter"/>
      <w:lvlText w:val="%8)"/>
      <w:lvlJc w:val="left"/>
      <w:pPr>
        <w:tabs>
          <w:tab w:val="num" w:pos="5760"/>
        </w:tabs>
        <w:ind w:left="5760" w:hanging="360"/>
      </w:pPr>
    </w:lvl>
    <w:lvl w:ilvl="8" w:tplc="3762F7F8" w:tentative="1">
      <w:start w:val="1"/>
      <w:numFmt w:val="lowerLetter"/>
      <w:lvlText w:val="%9)"/>
      <w:lvlJc w:val="left"/>
      <w:pPr>
        <w:tabs>
          <w:tab w:val="num" w:pos="6480"/>
        </w:tabs>
        <w:ind w:left="6480" w:hanging="360"/>
      </w:pPr>
    </w:lvl>
  </w:abstractNum>
  <w:abstractNum w:abstractNumId="1">
    <w:nsid w:val="1218581C"/>
    <w:multiLevelType w:val="hybridMultilevel"/>
    <w:tmpl w:val="FB2EB84E"/>
    <w:lvl w:ilvl="0" w:tplc="290E7E0E">
      <w:start w:val="1"/>
      <w:numFmt w:val="lowerLetter"/>
      <w:lvlText w:val="%1)"/>
      <w:lvlJc w:val="left"/>
      <w:pPr>
        <w:tabs>
          <w:tab w:val="num" w:pos="720"/>
        </w:tabs>
        <w:ind w:left="720" w:hanging="360"/>
      </w:pPr>
    </w:lvl>
    <w:lvl w:ilvl="1" w:tplc="7862B4FC" w:tentative="1">
      <w:start w:val="1"/>
      <w:numFmt w:val="lowerLetter"/>
      <w:lvlText w:val="%2)"/>
      <w:lvlJc w:val="left"/>
      <w:pPr>
        <w:tabs>
          <w:tab w:val="num" w:pos="1440"/>
        </w:tabs>
        <w:ind w:left="1440" w:hanging="360"/>
      </w:pPr>
    </w:lvl>
    <w:lvl w:ilvl="2" w:tplc="B66244D2" w:tentative="1">
      <w:start w:val="1"/>
      <w:numFmt w:val="lowerLetter"/>
      <w:lvlText w:val="%3)"/>
      <w:lvlJc w:val="left"/>
      <w:pPr>
        <w:tabs>
          <w:tab w:val="num" w:pos="2160"/>
        </w:tabs>
        <w:ind w:left="2160" w:hanging="360"/>
      </w:pPr>
    </w:lvl>
    <w:lvl w:ilvl="3" w:tplc="9F3C52D0" w:tentative="1">
      <w:start w:val="1"/>
      <w:numFmt w:val="lowerLetter"/>
      <w:lvlText w:val="%4)"/>
      <w:lvlJc w:val="left"/>
      <w:pPr>
        <w:tabs>
          <w:tab w:val="num" w:pos="2880"/>
        </w:tabs>
        <w:ind w:left="2880" w:hanging="360"/>
      </w:pPr>
    </w:lvl>
    <w:lvl w:ilvl="4" w:tplc="64B612EE" w:tentative="1">
      <w:start w:val="1"/>
      <w:numFmt w:val="lowerLetter"/>
      <w:lvlText w:val="%5)"/>
      <w:lvlJc w:val="left"/>
      <w:pPr>
        <w:tabs>
          <w:tab w:val="num" w:pos="3600"/>
        </w:tabs>
        <w:ind w:left="3600" w:hanging="360"/>
      </w:pPr>
    </w:lvl>
    <w:lvl w:ilvl="5" w:tplc="AF2A8156" w:tentative="1">
      <w:start w:val="1"/>
      <w:numFmt w:val="lowerLetter"/>
      <w:lvlText w:val="%6)"/>
      <w:lvlJc w:val="left"/>
      <w:pPr>
        <w:tabs>
          <w:tab w:val="num" w:pos="4320"/>
        </w:tabs>
        <w:ind w:left="4320" w:hanging="360"/>
      </w:pPr>
    </w:lvl>
    <w:lvl w:ilvl="6" w:tplc="3EF46EF0" w:tentative="1">
      <w:start w:val="1"/>
      <w:numFmt w:val="lowerLetter"/>
      <w:lvlText w:val="%7)"/>
      <w:lvlJc w:val="left"/>
      <w:pPr>
        <w:tabs>
          <w:tab w:val="num" w:pos="5040"/>
        </w:tabs>
        <w:ind w:left="5040" w:hanging="360"/>
      </w:pPr>
    </w:lvl>
    <w:lvl w:ilvl="7" w:tplc="6BA4C990" w:tentative="1">
      <w:start w:val="1"/>
      <w:numFmt w:val="lowerLetter"/>
      <w:lvlText w:val="%8)"/>
      <w:lvlJc w:val="left"/>
      <w:pPr>
        <w:tabs>
          <w:tab w:val="num" w:pos="5760"/>
        </w:tabs>
        <w:ind w:left="5760" w:hanging="360"/>
      </w:pPr>
    </w:lvl>
    <w:lvl w:ilvl="8" w:tplc="50541FA2" w:tentative="1">
      <w:start w:val="1"/>
      <w:numFmt w:val="lowerLetter"/>
      <w:lvlText w:val="%9)"/>
      <w:lvlJc w:val="left"/>
      <w:pPr>
        <w:tabs>
          <w:tab w:val="num" w:pos="6480"/>
        </w:tabs>
        <w:ind w:left="6480" w:hanging="360"/>
      </w:pPr>
    </w:lvl>
  </w:abstractNum>
  <w:abstractNum w:abstractNumId="2">
    <w:nsid w:val="15BF649B"/>
    <w:multiLevelType w:val="hybridMultilevel"/>
    <w:tmpl w:val="95A67666"/>
    <w:lvl w:ilvl="0" w:tplc="C4404BA4">
      <w:start w:val="1"/>
      <w:numFmt w:val="bullet"/>
      <w:lvlText w:val="•"/>
      <w:lvlJc w:val="left"/>
      <w:pPr>
        <w:tabs>
          <w:tab w:val="num" w:pos="720"/>
        </w:tabs>
        <w:ind w:left="720" w:hanging="360"/>
      </w:pPr>
      <w:rPr>
        <w:rFonts w:ascii="Arial" w:hAnsi="Arial" w:hint="default"/>
      </w:rPr>
    </w:lvl>
    <w:lvl w:ilvl="1" w:tplc="654EF0C8" w:tentative="1">
      <w:start w:val="1"/>
      <w:numFmt w:val="bullet"/>
      <w:lvlText w:val="•"/>
      <w:lvlJc w:val="left"/>
      <w:pPr>
        <w:tabs>
          <w:tab w:val="num" w:pos="1440"/>
        </w:tabs>
        <w:ind w:left="1440" w:hanging="360"/>
      </w:pPr>
      <w:rPr>
        <w:rFonts w:ascii="Arial" w:hAnsi="Arial" w:hint="default"/>
      </w:rPr>
    </w:lvl>
    <w:lvl w:ilvl="2" w:tplc="CE2E63CC" w:tentative="1">
      <w:start w:val="1"/>
      <w:numFmt w:val="bullet"/>
      <w:lvlText w:val="•"/>
      <w:lvlJc w:val="left"/>
      <w:pPr>
        <w:tabs>
          <w:tab w:val="num" w:pos="2160"/>
        </w:tabs>
        <w:ind w:left="2160" w:hanging="360"/>
      </w:pPr>
      <w:rPr>
        <w:rFonts w:ascii="Arial" w:hAnsi="Arial" w:hint="default"/>
      </w:rPr>
    </w:lvl>
    <w:lvl w:ilvl="3" w:tplc="02D28686" w:tentative="1">
      <w:start w:val="1"/>
      <w:numFmt w:val="bullet"/>
      <w:lvlText w:val="•"/>
      <w:lvlJc w:val="left"/>
      <w:pPr>
        <w:tabs>
          <w:tab w:val="num" w:pos="2880"/>
        </w:tabs>
        <w:ind w:left="2880" w:hanging="360"/>
      </w:pPr>
      <w:rPr>
        <w:rFonts w:ascii="Arial" w:hAnsi="Arial" w:hint="default"/>
      </w:rPr>
    </w:lvl>
    <w:lvl w:ilvl="4" w:tplc="5C3E1008" w:tentative="1">
      <w:start w:val="1"/>
      <w:numFmt w:val="bullet"/>
      <w:lvlText w:val="•"/>
      <w:lvlJc w:val="left"/>
      <w:pPr>
        <w:tabs>
          <w:tab w:val="num" w:pos="3600"/>
        </w:tabs>
        <w:ind w:left="3600" w:hanging="360"/>
      </w:pPr>
      <w:rPr>
        <w:rFonts w:ascii="Arial" w:hAnsi="Arial" w:hint="default"/>
      </w:rPr>
    </w:lvl>
    <w:lvl w:ilvl="5" w:tplc="3FE49A04" w:tentative="1">
      <w:start w:val="1"/>
      <w:numFmt w:val="bullet"/>
      <w:lvlText w:val="•"/>
      <w:lvlJc w:val="left"/>
      <w:pPr>
        <w:tabs>
          <w:tab w:val="num" w:pos="4320"/>
        </w:tabs>
        <w:ind w:left="4320" w:hanging="360"/>
      </w:pPr>
      <w:rPr>
        <w:rFonts w:ascii="Arial" w:hAnsi="Arial" w:hint="default"/>
      </w:rPr>
    </w:lvl>
    <w:lvl w:ilvl="6" w:tplc="13FAC51E" w:tentative="1">
      <w:start w:val="1"/>
      <w:numFmt w:val="bullet"/>
      <w:lvlText w:val="•"/>
      <w:lvlJc w:val="left"/>
      <w:pPr>
        <w:tabs>
          <w:tab w:val="num" w:pos="5040"/>
        </w:tabs>
        <w:ind w:left="5040" w:hanging="360"/>
      </w:pPr>
      <w:rPr>
        <w:rFonts w:ascii="Arial" w:hAnsi="Arial" w:hint="default"/>
      </w:rPr>
    </w:lvl>
    <w:lvl w:ilvl="7" w:tplc="932434D0" w:tentative="1">
      <w:start w:val="1"/>
      <w:numFmt w:val="bullet"/>
      <w:lvlText w:val="•"/>
      <w:lvlJc w:val="left"/>
      <w:pPr>
        <w:tabs>
          <w:tab w:val="num" w:pos="5760"/>
        </w:tabs>
        <w:ind w:left="5760" w:hanging="360"/>
      </w:pPr>
      <w:rPr>
        <w:rFonts w:ascii="Arial" w:hAnsi="Arial" w:hint="default"/>
      </w:rPr>
    </w:lvl>
    <w:lvl w:ilvl="8" w:tplc="6BB8DE1C" w:tentative="1">
      <w:start w:val="1"/>
      <w:numFmt w:val="bullet"/>
      <w:lvlText w:val="•"/>
      <w:lvlJc w:val="left"/>
      <w:pPr>
        <w:tabs>
          <w:tab w:val="num" w:pos="6480"/>
        </w:tabs>
        <w:ind w:left="6480" w:hanging="360"/>
      </w:pPr>
      <w:rPr>
        <w:rFonts w:ascii="Arial" w:hAnsi="Arial" w:hint="default"/>
      </w:rPr>
    </w:lvl>
  </w:abstractNum>
  <w:abstractNum w:abstractNumId="3">
    <w:nsid w:val="70181F78"/>
    <w:multiLevelType w:val="hybridMultilevel"/>
    <w:tmpl w:val="F6E8DB38"/>
    <w:lvl w:ilvl="0" w:tplc="AA540906">
      <w:start w:val="1"/>
      <w:numFmt w:val="bullet"/>
      <w:lvlText w:val="•"/>
      <w:lvlJc w:val="left"/>
      <w:pPr>
        <w:tabs>
          <w:tab w:val="num" w:pos="720"/>
        </w:tabs>
        <w:ind w:left="720" w:hanging="360"/>
      </w:pPr>
      <w:rPr>
        <w:rFonts w:ascii="Arial" w:hAnsi="Arial" w:hint="default"/>
      </w:rPr>
    </w:lvl>
    <w:lvl w:ilvl="1" w:tplc="6A16525A" w:tentative="1">
      <w:start w:val="1"/>
      <w:numFmt w:val="bullet"/>
      <w:lvlText w:val="•"/>
      <w:lvlJc w:val="left"/>
      <w:pPr>
        <w:tabs>
          <w:tab w:val="num" w:pos="1440"/>
        </w:tabs>
        <w:ind w:left="1440" w:hanging="360"/>
      </w:pPr>
      <w:rPr>
        <w:rFonts w:ascii="Arial" w:hAnsi="Arial" w:hint="default"/>
      </w:rPr>
    </w:lvl>
    <w:lvl w:ilvl="2" w:tplc="B8AE7EF4" w:tentative="1">
      <w:start w:val="1"/>
      <w:numFmt w:val="bullet"/>
      <w:lvlText w:val="•"/>
      <w:lvlJc w:val="left"/>
      <w:pPr>
        <w:tabs>
          <w:tab w:val="num" w:pos="2160"/>
        </w:tabs>
        <w:ind w:left="2160" w:hanging="360"/>
      </w:pPr>
      <w:rPr>
        <w:rFonts w:ascii="Arial" w:hAnsi="Arial" w:hint="default"/>
      </w:rPr>
    </w:lvl>
    <w:lvl w:ilvl="3" w:tplc="BCDCB398" w:tentative="1">
      <w:start w:val="1"/>
      <w:numFmt w:val="bullet"/>
      <w:lvlText w:val="•"/>
      <w:lvlJc w:val="left"/>
      <w:pPr>
        <w:tabs>
          <w:tab w:val="num" w:pos="2880"/>
        </w:tabs>
        <w:ind w:left="2880" w:hanging="360"/>
      </w:pPr>
      <w:rPr>
        <w:rFonts w:ascii="Arial" w:hAnsi="Arial" w:hint="default"/>
      </w:rPr>
    </w:lvl>
    <w:lvl w:ilvl="4" w:tplc="7A4646BC" w:tentative="1">
      <w:start w:val="1"/>
      <w:numFmt w:val="bullet"/>
      <w:lvlText w:val="•"/>
      <w:lvlJc w:val="left"/>
      <w:pPr>
        <w:tabs>
          <w:tab w:val="num" w:pos="3600"/>
        </w:tabs>
        <w:ind w:left="3600" w:hanging="360"/>
      </w:pPr>
      <w:rPr>
        <w:rFonts w:ascii="Arial" w:hAnsi="Arial" w:hint="default"/>
      </w:rPr>
    </w:lvl>
    <w:lvl w:ilvl="5" w:tplc="F2704418" w:tentative="1">
      <w:start w:val="1"/>
      <w:numFmt w:val="bullet"/>
      <w:lvlText w:val="•"/>
      <w:lvlJc w:val="left"/>
      <w:pPr>
        <w:tabs>
          <w:tab w:val="num" w:pos="4320"/>
        </w:tabs>
        <w:ind w:left="4320" w:hanging="360"/>
      </w:pPr>
      <w:rPr>
        <w:rFonts w:ascii="Arial" w:hAnsi="Arial" w:hint="default"/>
      </w:rPr>
    </w:lvl>
    <w:lvl w:ilvl="6" w:tplc="AAE23674" w:tentative="1">
      <w:start w:val="1"/>
      <w:numFmt w:val="bullet"/>
      <w:lvlText w:val="•"/>
      <w:lvlJc w:val="left"/>
      <w:pPr>
        <w:tabs>
          <w:tab w:val="num" w:pos="5040"/>
        </w:tabs>
        <w:ind w:left="5040" w:hanging="360"/>
      </w:pPr>
      <w:rPr>
        <w:rFonts w:ascii="Arial" w:hAnsi="Arial" w:hint="default"/>
      </w:rPr>
    </w:lvl>
    <w:lvl w:ilvl="7" w:tplc="4CC48ECE" w:tentative="1">
      <w:start w:val="1"/>
      <w:numFmt w:val="bullet"/>
      <w:lvlText w:val="•"/>
      <w:lvlJc w:val="left"/>
      <w:pPr>
        <w:tabs>
          <w:tab w:val="num" w:pos="5760"/>
        </w:tabs>
        <w:ind w:left="5760" w:hanging="360"/>
      </w:pPr>
      <w:rPr>
        <w:rFonts w:ascii="Arial" w:hAnsi="Arial" w:hint="default"/>
      </w:rPr>
    </w:lvl>
    <w:lvl w:ilvl="8" w:tplc="F4F61FD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F9"/>
    <w:rsid w:val="001215C6"/>
    <w:rsid w:val="001566CE"/>
    <w:rsid w:val="0024684C"/>
    <w:rsid w:val="002D28EC"/>
    <w:rsid w:val="003B273F"/>
    <w:rsid w:val="00477BF5"/>
    <w:rsid w:val="00510A97"/>
    <w:rsid w:val="005D73B6"/>
    <w:rsid w:val="006871A0"/>
    <w:rsid w:val="007117EB"/>
    <w:rsid w:val="00737B1B"/>
    <w:rsid w:val="00820F37"/>
    <w:rsid w:val="00A2568B"/>
    <w:rsid w:val="00AF4EF9"/>
    <w:rsid w:val="00B0582B"/>
    <w:rsid w:val="00C84687"/>
    <w:rsid w:val="00DE25D0"/>
    <w:rsid w:val="00E54DD9"/>
    <w:rsid w:val="00ED156B"/>
    <w:rsid w:val="00EE7A9F"/>
    <w:rsid w:val="00F8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F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5D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2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F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5D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2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7156">
      <w:bodyDiv w:val="1"/>
      <w:marLeft w:val="0"/>
      <w:marRight w:val="0"/>
      <w:marTop w:val="0"/>
      <w:marBottom w:val="0"/>
      <w:divBdr>
        <w:top w:val="none" w:sz="0" w:space="0" w:color="auto"/>
        <w:left w:val="none" w:sz="0" w:space="0" w:color="auto"/>
        <w:bottom w:val="none" w:sz="0" w:space="0" w:color="auto"/>
        <w:right w:val="none" w:sz="0" w:space="0" w:color="auto"/>
      </w:divBdr>
      <w:divsChild>
        <w:div w:id="462425165">
          <w:marLeft w:val="720"/>
          <w:marRight w:val="0"/>
          <w:marTop w:val="0"/>
          <w:marBottom w:val="0"/>
          <w:divBdr>
            <w:top w:val="none" w:sz="0" w:space="0" w:color="auto"/>
            <w:left w:val="none" w:sz="0" w:space="0" w:color="auto"/>
            <w:bottom w:val="none" w:sz="0" w:space="0" w:color="auto"/>
            <w:right w:val="none" w:sz="0" w:space="0" w:color="auto"/>
          </w:divBdr>
        </w:div>
        <w:div w:id="405960073">
          <w:marLeft w:val="720"/>
          <w:marRight w:val="0"/>
          <w:marTop w:val="0"/>
          <w:marBottom w:val="0"/>
          <w:divBdr>
            <w:top w:val="none" w:sz="0" w:space="0" w:color="auto"/>
            <w:left w:val="none" w:sz="0" w:space="0" w:color="auto"/>
            <w:bottom w:val="none" w:sz="0" w:space="0" w:color="auto"/>
            <w:right w:val="none" w:sz="0" w:space="0" w:color="auto"/>
          </w:divBdr>
        </w:div>
        <w:div w:id="1927879182">
          <w:marLeft w:val="720"/>
          <w:marRight w:val="0"/>
          <w:marTop w:val="0"/>
          <w:marBottom w:val="0"/>
          <w:divBdr>
            <w:top w:val="none" w:sz="0" w:space="0" w:color="auto"/>
            <w:left w:val="none" w:sz="0" w:space="0" w:color="auto"/>
            <w:bottom w:val="none" w:sz="0" w:space="0" w:color="auto"/>
            <w:right w:val="none" w:sz="0" w:space="0" w:color="auto"/>
          </w:divBdr>
        </w:div>
      </w:divsChild>
    </w:div>
    <w:div w:id="852652030">
      <w:bodyDiv w:val="1"/>
      <w:marLeft w:val="0"/>
      <w:marRight w:val="0"/>
      <w:marTop w:val="0"/>
      <w:marBottom w:val="0"/>
      <w:divBdr>
        <w:top w:val="none" w:sz="0" w:space="0" w:color="auto"/>
        <w:left w:val="none" w:sz="0" w:space="0" w:color="auto"/>
        <w:bottom w:val="none" w:sz="0" w:space="0" w:color="auto"/>
        <w:right w:val="none" w:sz="0" w:space="0" w:color="auto"/>
      </w:divBdr>
      <w:divsChild>
        <w:div w:id="1405102812">
          <w:marLeft w:val="547"/>
          <w:marRight w:val="0"/>
          <w:marTop w:val="0"/>
          <w:marBottom w:val="0"/>
          <w:divBdr>
            <w:top w:val="none" w:sz="0" w:space="0" w:color="auto"/>
            <w:left w:val="none" w:sz="0" w:space="0" w:color="auto"/>
            <w:bottom w:val="none" w:sz="0" w:space="0" w:color="auto"/>
            <w:right w:val="none" w:sz="0" w:space="0" w:color="auto"/>
          </w:divBdr>
        </w:div>
        <w:div w:id="84571811">
          <w:marLeft w:val="547"/>
          <w:marRight w:val="0"/>
          <w:marTop w:val="0"/>
          <w:marBottom w:val="0"/>
          <w:divBdr>
            <w:top w:val="none" w:sz="0" w:space="0" w:color="auto"/>
            <w:left w:val="none" w:sz="0" w:space="0" w:color="auto"/>
            <w:bottom w:val="none" w:sz="0" w:space="0" w:color="auto"/>
            <w:right w:val="none" w:sz="0" w:space="0" w:color="auto"/>
          </w:divBdr>
        </w:div>
        <w:div w:id="1379235806">
          <w:marLeft w:val="547"/>
          <w:marRight w:val="0"/>
          <w:marTop w:val="0"/>
          <w:marBottom w:val="0"/>
          <w:divBdr>
            <w:top w:val="none" w:sz="0" w:space="0" w:color="auto"/>
            <w:left w:val="none" w:sz="0" w:space="0" w:color="auto"/>
            <w:bottom w:val="none" w:sz="0" w:space="0" w:color="auto"/>
            <w:right w:val="none" w:sz="0" w:space="0" w:color="auto"/>
          </w:divBdr>
        </w:div>
        <w:div w:id="1862084786">
          <w:marLeft w:val="547"/>
          <w:marRight w:val="0"/>
          <w:marTop w:val="0"/>
          <w:marBottom w:val="0"/>
          <w:divBdr>
            <w:top w:val="none" w:sz="0" w:space="0" w:color="auto"/>
            <w:left w:val="none" w:sz="0" w:space="0" w:color="auto"/>
            <w:bottom w:val="none" w:sz="0" w:space="0" w:color="auto"/>
            <w:right w:val="none" w:sz="0" w:space="0" w:color="auto"/>
          </w:divBdr>
        </w:div>
        <w:div w:id="1675377577">
          <w:marLeft w:val="547"/>
          <w:marRight w:val="0"/>
          <w:marTop w:val="0"/>
          <w:marBottom w:val="0"/>
          <w:divBdr>
            <w:top w:val="none" w:sz="0" w:space="0" w:color="auto"/>
            <w:left w:val="none" w:sz="0" w:space="0" w:color="auto"/>
            <w:bottom w:val="none" w:sz="0" w:space="0" w:color="auto"/>
            <w:right w:val="none" w:sz="0" w:space="0" w:color="auto"/>
          </w:divBdr>
        </w:div>
        <w:div w:id="568922339">
          <w:marLeft w:val="547"/>
          <w:marRight w:val="0"/>
          <w:marTop w:val="0"/>
          <w:marBottom w:val="0"/>
          <w:divBdr>
            <w:top w:val="none" w:sz="0" w:space="0" w:color="auto"/>
            <w:left w:val="none" w:sz="0" w:space="0" w:color="auto"/>
            <w:bottom w:val="none" w:sz="0" w:space="0" w:color="auto"/>
            <w:right w:val="none" w:sz="0" w:space="0" w:color="auto"/>
          </w:divBdr>
        </w:div>
        <w:div w:id="406852233">
          <w:marLeft w:val="547"/>
          <w:marRight w:val="0"/>
          <w:marTop w:val="0"/>
          <w:marBottom w:val="0"/>
          <w:divBdr>
            <w:top w:val="none" w:sz="0" w:space="0" w:color="auto"/>
            <w:left w:val="none" w:sz="0" w:space="0" w:color="auto"/>
            <w:bottom w:val="none" w:sz="0" w:space="0" w:color="auto"/>
            <w:right w:val="none" w:sz="0" w:space="0" w:color="auto"/>
          </w:divBdr>
        </w:div>
        <w:div w:id="1467966967">
          <w:marLeft w:val="547"/>
          <w:marRight w:val="0"/>
          <w:marTop w:val="0"/>
          <w:marBottom w:val="0"/>
          <w:divBdr>
            <w:top w:val="none" w:sz="0" w:space="0" w:color="auto"/>
            <w:left w:val="none" w:sz="0" w:space="0" w:color="auto"/>
            <w:bottom w:val="none" w:sz="0" w:space="0" w:color="auto"/>
            <w:right w:val="none" w:sz="0" w:space="0" w:color="auto"/>
          </w:divBdr>
        </w:div>
        <w:div w:id="219438718">
          <w:marLeft w:val="547"/>
          <w:marRight w:val="0"/>
          <w:marTop w:val="0"/>
          <w:marBottom w:val="0"/>
          <w:divBdr>
            <w:top w:val="none" w:sz="0" w:space="0" w:color="auto"/>
            <w:left w:val="none" w:sz="0" w:space="0" w:color="auto"/>
            <w:bottom w:val="none" w:sz="0" w:space="0" w:color="auto"/>
            <w:right w:val="none" w:sz="0" w:space="0" w:color="auto"/>
          </w:divBdr>
        </w:div>
      </w:divsChild>
    </w:div>
    <w:div w:id="1150898493">
      <w:bodyDiv w:val="1"/>
      <w:marLeft w:val="0"/>
      <w:marRight w:val="0"/>
      <w:marTop w:val="0"/>
      <w:marBottom w:val="0"/>
      <w:divBdr>
        <w:top w:val="none" w:sz="0" w:space="0" w:color="auto"/>
        <w:left w:val="none" w:sz="0" w:space="0" w:color="auto"/>
        <w:bottom w:val="none" w:sz="0" w:space="0" w:color="auto"/>
        <w:right w:val="none" w:sz="0" w:space="0" w:color="auto"/>
      </w:divBdr>
      <w:divsChild>
        <w:div w:id="1892306435">
          <w:marLeft w:val="806"/>
          <w:marRight w:val="0"/>
          <w:marTop w:val="0"/>
          <w:marBottom w:val="0"/>
          <w:divBdr>
            <w:top w:val="none" w:sz="0" w:space="0" w:color="auto"/>
            <w:left w:val="none" w:sz="0" w:space="0" w:color="auto"/>
            <w:bottom w:val="none" w:sz="0" w:space="0" w:color="auto"/>
            <w:right w:val="none" w:sz="0" w:space="0" w:color="auto"/>
          </w:divBdr>
        </w:div>
        <w:div w:id="1417362638">
          <w:marLeft w:val="806"/>
          <w:marRight w:val="0"/>
          <w:marTop w:val="0"/>
          <w:marBottom w:val="0"/>
          <w:divBdr>
            <w:top w:val="none" w:sz="0" w:space="0" w:color="auto"/>
            <w:left w:val="none" w:sz="0" w:space="0" w:color="auto"/>
            <w:bottom w:val="none" w:sz="0" w:space="0" w:color="auto"/>
            <w:right w:val="none" w:sz="0" w:space="0" w:color="auto"/>
          </w:divBdr>
        </w:div>
        <w:div w:id="1485704621">
          <w:marLeft w:val="806"/>
          <w:marRight w:val="0"/>
          <w:marTop w:val="0"/>
          <w:marBottom w:val="0"/>
          <w:divBdr>
            <w:top w:val="none" w:sz="0" w:space="0" w:color="auto"/>
            <w:left w:val="none" w:sz="0" w:space="0" w:color="auto"/>
            <w:bottom w:val="none" w:sz="0" w:space="0" w:color="auto"/>
            <w:right w:val="none" w:sz="0" w:space="0" w:color="auto"/>
          </w:divBdr>
        </w:div>
        <w:div w:id="904410184">
          <w:marLeft w:val="806"/>
          <w:marRight w:val="0"/>
          <w:marTop w:val="0"/>
          <w:marBottom w:val="0"/>
          <w:divBdr>
            <w:top w:val="none" w:sz="0" w:space="0" w:color="auto"/>
            <w:left w:val="none" w:sz="0" w:space="0" w:color="auto"/>
            <w:bottom w:val="none" w:sz="0" w:space="0" w:color="auto"/>
            <w:right w:val="none" w:sz="0" w:space="0" w:color="auto"/>
          </w:divBdr>
        </w:div>
      </w:divsChild>
    </w:div>
    <w:div w:id="1324234471">
      <w:bodyDiv w:val="1"/>
      <w:marLeft w:val="0"/>
      <w:marRight w:val="0"/>
      <w:marTop w:val="0"/>
      <w:marBottom w:val="0"/>
      <w:divBdr>
        <w:top w:val="none" w:sz="0" w:space="0" w:color="auto"/>
        <w:left w:val="none" w:sz="0" w:space="0" w:color="auto"/>
        <w:bottom w:val="none" w:sz="0" w:space="0" w:color="auto"/>
        <w:right w:val="none" w:sz="0" w:space="0" w:color="auto"/>
      </w:divBdr>
    </w:div>
    <w:div w:id="1394737720">
      <w:bodyDiv w:val="1"/>
      <w:marLeft w:val="0"/>
      <w:marRight w:val="0"/>
      <w:marTop w:val="0"/>
      <w:marBottom w:val="0"/>
      <w:divBdr>
        <w:top w:val="none" w:sz="0" w:space="0" w:color="auto"/>
        <w:left w:val="none" w:sz="0" w:space="0" w:color="auto"/>
        <w:bottom w:val="none" w:sz="0" w:space="0" w:color="auto"/>
        <w:right w:val="none" w:sz="0" w:space="0" w:color="auto"/>
      </w:divBdr>
      <w:divsChild>
        <w:div w:id="370424955">
          <w:marLeft w:val="806"/>
          <w:marRight w:val="0"/>
          <w:marTop w:val="0"/>
          <w:marBottom w:val="0"/>
          <w:divBdr>
            <w:top w:val="none" w:sz="0" w:space="0" w:color="auto"/>
            <w:left w:val="none" w:sz="0" w:space="0" w:color="auto"/>
            <w:bottom w:val="none" w:sz="0" w:space="0" w:color="auto"/>
            <w:right w:val="none" w:sz="0" w:space="0" w:color="auto"/>
          </w:divBdr>
        </w:div>
        <w:div w:id="644897703">
          <w:marLeft w:val="806"/>
          <w:marRight w:val="0"/>
          <w:marTop w:val="0"/>
          <w:marBottom w:val="0"/>
          <w:divBdr>
            <w:top w:val="none" w:sz="0" w:space="0" w:color="auto"/>
            <w:left w:val="none" w:sz="0" w:space="0" w:color="auto"/>
            <w:bottom w:val="none" w:sz="0" w:space="0" w:color="auto"/>
            <w:right w:val="none" w:sz="0" w:space="0" w:color="auto"/>
          </w:divBdr>
        </w:div>
        <w:div w:id="70996098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Любовь Юрьевна</cp:lastModifiedBy>
  <cp:revision>18</cp:revision>
  <dcterms:created xsi:type="dcterms:W3CDTF">2021-10-18T02:43:00Z</dcterms:created>
  <dcterms:modified xsi:type="dcterms:W3CDTF">2022-01-18T10:41:00Z</dcterms:modified>
</cp:coreProperties>
</file>